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803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-939165</wp:posOffset>
            </wp:positionH>
            <wp:positionV relativeFrom="paragraph">
              <wp:posOffset>-741045</wp:posOffset>
            </wp:positionV>
            <wp:extent cx="7800975" cy="11077575"/>
            <wp:effectExtent l="19050" t="0" r="9525" b="0"/>
            <wp:wrapNone/>
            <wp:docPr id="6" name="Рисунок 5" descr="4505_90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05_903f.jpg"/>
                    <pic:cNvPicPr/>
                  </pic:nvPicPr>
                  <pic:blipFill>
                    <a:blip r:embed="rId6" cstate="print">
                      <a:lum brigh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0975" cy="1107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03C6">
        <w:rPr>
          <w:rFonts w:ascii="Times New Roman" w:hAnsi="Times New Roman" w:cs="Times New Roman"/>
          <w:b/>
          <w:sz w:val="32"/>
          <w:szCs w:val="32"/>
        </w:rPr>
        <w:t>Кричевская районная библиотечная сеть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Районный информационно-идеологический центр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662940</wp:posOffset>
            </wp:positionH>
            <wp:positionV relativeFrom="paragraph">
              <wp:posOffset>1905</wp:posOffset>
            </wp:positionV>
            <wp:extent cx="4421505" cy="2676525"/>
            <wp:effectExtent l="57150" t="57150" r="55245" b="66675"/>
            <wp:wrapNone/>
            <wp:docPr id="2" name="Рисунок 7" descr="Дворец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ворец5.JPG"/>
                    <pic:cNvPicPr/>
                  </pic:nvPicPr>
                  <pic:blipFill>
                    <a:blip r:embed="rId7" cstate="email">
                      <a:lum bright="20000"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1505" cy="2676525"/>
                    </a:xfrm>
                    <a:prstGeom prst="snip2DiagRect">
                      <a:avLst/>
                    </a:prstGeom>
                    <a:ln w="57150">
                      <a:solidFill>
                        <a:srgbClr val="FFFF00"/>
                      </a:solidFill>
                    </a:ln>
                  </pic:spPr>
                </pic:pic>
              </a:graphicData>
            </a:graphic>
          </wp:anchor>
        </w:drawing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2506DC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41.7pt;margin-top:6.9pt;width:364.5pt;height:132.75pt;z-index:251662336" fillcolor="yellow">
            <v:shadow color="#868686"/>
            <v:textpath style="font-family:&quot;Arial Black&quot;;v-text-kern:t" trim="t" fitpath="t" string="О Кричеве&#10;в областной и &#10;республиканской печати"/>
          </v:shape>
        </w:pic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A803C6" w:rsidRPr="00A803C6" w:rsidRDefault="004C39F7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И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>нформационный список газетных и журнальных статей</w:t>
      </w:r>
    </w:p>
    <w:p w:rsidR="00A803C6" w:rsidRPr="00A803C6" w:rsidRDefault="00075247" w:rsidP="00A803C6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>за</w:t>
      </w:r>
      <w:r w:rsidR="001820E6"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</w:t>
      </w:r>
      <w:r w:rsidR="001820E6">
        <w:rPr>
          <w:rFonts w:ascii="Times New Roman" w:hAnsi="Times New Roman" w:cs="Times New Roman"/>
          <w:b/>
          <w:color w:val="002060"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 xml:space="preserve"> квартал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201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3</w:t>
      </w:r>
      <w:r w:rsidR="00A803C6" w:rsidRPr="00A803C6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color w:val="002060"/>
          <w:sz w:val="28"/>
          <w:szCs w:val="28"/>
          <w:lang w:val="be-BY"/>
        </w:rPr>
        <w:t>а</w:t>
      </w: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Pr="00A803C6" w:rsidRDefault="00A803C6" w:rsidP="00A803C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803C6" w:rsidRDefault="00A803C6"/>
    <w:p w:rsidR="00863E7C" w:rsidRDefault="00863E7C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863E7C" w:rsidRDefault="00863E7C" w:rsidP="00A803C6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561A05" w:rsidRPr="00561A05" w:rsidRDefault="00561A05" w:rsidP="0056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1A05" w:rsidRPr="00561A05" w:rsidRDefault="00561A05" w:rsidP="0056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61A05" w:rsidRPr="00561A05" w:rsidRDefault="00561A05" w:rsidP="00561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51159B" w:rsidRPr="00075247" w:rsidRDefault="0051159B" w:rsidP="00511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Информационный список «О Кричеве в </w:t>
      </w:r>
      <w:r>
        <w:rPr>
          <w:rFonts w:ascii="Times New Roman" w:hAnsi="Times New Roman" w:cs="Times New Roman"/>
          <w:sz w:val="28"/>
          <w:szCs w:val="28"/>
          <w:lang w:val="be-BY"/>
        </w:rPr>
        <w:t>областной</w:t>
      </w:r>
      <w:r w:rsidR="00E315CA" w:rsidRPr="00E315CA">
        <w:rPr>
          <w:rFonts w:ascii="Times New Roman" w:hAnsi="Times New Roman" w:cs="Times New Roman"/>
          <w:sz w:val="28"/>
          <w:szCs w:val="28"/>
        </w:rPr>
        <w:t xml:space="preserve"> </w:t>
      </w:r>
      <w:r w:rsidR="00E315CA" w:rsidRPr="00A803C6">
        <w:rPr>
          <w:rFonts w:ascii="Times New Roman" w:hAnsi="Times New Roman" w:cs="Times New Roman"/>
          <w:sz w:val="28"/>
          <w:szCs w:val="28"/>
        </w:rPr>
        <w:t>и республиканской</w:t>
      </w:r>
    </w:p>
    <w:p w:rsidR="0051159B" w:rsidRDefault="0051159B" w:rsidP="0051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03C6">
        <w:rPr>
          <w:rFonts w:ascii="Times New Roman" w:hAnsi="Times New Roman" w:cs="Times New Roman"/>
          <w:sz w:val="28"/>
          <w:szCs w:val="28"/>
        </w:rPr>
        <w:t xml:space="preserve">печати» ежеквартально информирует читателей о статьях из периодических изданий, которые поступили в библиотеку. "Бюллетень" составлен на основе записей электронного каталога. Материал расположен в алфавитном порядке. </w:t>
      </w:r>
    </w:p>
    <w:p w:rsidR="0051159B" w:rsidRPr="00E315CA" w:rsidRDefault="0051159B" w:rsidP="00511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A803C6">
        <w:rPr>
          <w:rFonts w:ascii="Times New Roman" w:hAnsi="Times New Roman" w:cs="Times New Roman"/>
          <w:sz w:val="28"/>
          <w:szCs w:val="28"/>
        </w:rPr>
        <w:t xml:space="preserve">выходит в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электронном </w:t>
      </w:r>
      <w:r w:rsidRPr="00A803C6">
        <w:rPr>
          <w:rFonts w:ascii="Times New Roman" w:hAnsi="Times New Roman" w:cs="Times New Roman"/>
          <w:sz w:val="28"/>
          <w:szCs w:val="28"/>
        </w:rPr>
        <w:t>виде.</w:t>
      </w:r>
    </w:p>
    <w:p w:rsidR="001820E6" w:rsidRPr="00E315CA" w:rsidRDefault="001820E6" w:rsidP="0051159B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Анціпенка, Л.  Першы і апошні дзень Вялікай Айчыннай : [успаміны пра Вялікую Айчынную вайну пісьменніка-земляка] /  Леанід Анціпенка // Магiлёўскiя ведамасцi. - 2013. - 4 кастрычніка. - С. 6.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Галковская, О.  Мы из разных миров, мы - от разных планет : стихотворение /  Ольга Галковская // Алеся. -  2013. - № 11. - С. 17.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Дальков, В.  С любовью к родной земле : человек дела : [Борис Беленков] /  Владимир Дальков //  Магiлёўскiя ведамасцi. -  2013. – 5 ноября (№ 85). -  С. 4.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Докторов, А.  Освобождение Могилевской земли : хроника побед :  [освобождение Кричева] /  Анатолий Докторов //  Белорусская военная газета. -  2013. - 17 октября.  - С. 8.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Знайшлі цікавае ў будзённым : біёлага-экалагічным работам магілёўскіх навучэнцаў знойдзецца практычнае прымяненне ў рэальным жыцці : [ў Магілёве адбыўся абласны этап Рэспубліканскага конкурсу біёлага-экалагічных работ навучэнцаў устаноў агульнай сярэдняй і дадатковай адукацыі дзяцей і моладзі, сярод пераможца</w:t>
      </w:r>
      <w:r w:rsidR="006E39A2" w:rsidRPr="000F7903">
        <w:rPr>
          <w:iCs/>
          <w:sz w:val="28"/>
          <w:szCs w:val="28"/>
          <w:lang w:val="be-BY"/>
        </w:rPr>
        <w:t>ў</w:t>
      </w:r>
      <w:r w:rsidRPr="000F7903">
        <w:rPr>
          <w:iCs/>
          <w:sz w:val="28"/>
          <w:szCs w:val="28"/>
          <w:lang w:val="be-BY"/>
        </w:rPr>
        <w:t xml:space="preserve"> прадстаўніца сярэдняй школы № 3 Крычава Ірына Харужая (2 месца; кіраўнік - настаўніца біялогіі Алена Цілюпа) і Аляксей Радчанка з сярэдняй школы № 1 (2 месца; кіраўнік - настаўнік біялогіі Мікалай Аляксеевіч Кавалёў)] //  Настаўнiцкая газета. -  2013. - 7 снежня. -  С. 21.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Иванова, И.  Традиции, рожденные историей : ОАО "Кричевцементношифер" - 80 лет /  Ирина Иванова //  Советская Белоруссия. -  2013. - 6 ноября. -  С. 8.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Каминский, О.  Сады у взлетной полосы : деньги в СПК "Бель" зарабатывают на земле и в небе / Олег Каминский // Белорусская нива. - 2013. - 15 ноября. - С. 17.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Кисляк, О.  На дне : голос из колодца на улице Крылова в Кричеве / Ольга Кисляк //  Советская Белоруссия. -  2013. - 3 декабря. -  С. 4.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Кранцевич, А.  "Быть в тройке лучших почетно и ответственно" : Могилевщина аграрная Кричевский район /  Анатолий Кранцевич // Белорусская нива. -  2013. - 15 ноября. -  С. 17.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Маркова, С.  Одиноким скучать не придется : в Кричевском районе к 7 ноября откроют двери новые соцобъекты /  Светлана Маркова // Рэспублiка. -  2013. - 5 лістапада. -  С. 5.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Матвеев, В.  Старые стены на новый лад : модернизация и оптимизация : какие риски несет трудовым коллективам Беларуси обновление производств? /  Василий Матвеев //  Рэспублiка. -  2013. – 12 лістапада. -  С. 1, 6.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Минченко, П.  Подарок императрицы : корреспондент "СОЮЗа" прогулялся по улицам древнего Кричева /  Павел Минченко //  Советская Белоруссия. -  2013. - 21 ноября. -  С. 1, 6.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Подлипская, Т.  В честь 70-летия освобождения Кричевского района от немецко-фашистских захватчиков по улице Московской, в районе автостанции, установлена СУ-100 /  Татьяна Подлипская //  Магiлёўскiя ведамасцi. -  2013. - 10 снежня. -  С. 9.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lastRenderedPageBreak/>
        <w:t>Подлипская, Т.  Знают не только в лицо... : [о продавце киоска "Союзпечать" г. Кричева Ольге Солодухе] /  Татьяна Подлипская // Магiлёўскiя ведамасцi. -  2013. - 1 ноября. -  С. 3.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Подлипская, Т.  Как хорошо под маминым крылом! : [о детском доме семейного типа, что в агрогородке Костюшковичи Кричевского района] / Татьяна Подлипская // Магiлёўскiя ведамасцi. - 2013. - 11 октября. - С. 6.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Подлипская, Т.  "Нам - 125 : есть чем гордиться и к чему стремиться" : одно из ведущих учебных заведений аграрного и строительного сектора нашей страны - Кричевский государственный профессиональный агротехнический колледж - отмечает 125-летие /  Т. Подлипская // Магiлёўскiя ведамасцi. -  2013. - 13 декабря. -  С. 14.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Подлипская, Т.  С теплом и заботой : [о волонтерах-пенсионерах из группы самопомощи, которая создана в Кричевском районе] /  Татьяна Подлипская //  Магiлёўскiя ведамасцi. -  2013. - 13 декабря. -  С. 3.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Подлипская, Т.  Хранители обрядов и традиций : Кричев не перестает удивлять гостей и жителей города новыми скульптурными композициями и памятными знаками /  Татьяна Подлипская //  Магiлёўскiя ведамасцi. - 2013. - 5 ноября (№ 85). -  С. 8.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Поликанина, В.  Когда из копоти и сажи : [стихотворение] / Валентина Поликанина // Воскресение. - 2013. - № 11 (ноябрь). - С. 6.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Расказалі аб родных краявідах : у Цэнтры турызму, краязнаўства і экскурсій Магілёўскага абласнога цэнтра фізічнага выхавання і спорту дзяцей і моладзі на мінулым тыдні падвялі вынікі абласнога конкурсу творчых работ "Мясціны майго дзяцінства", які праводзіўся сярод навучэнцаў устаноў адукацыі рэгіёна з сакавіка па верасень бягучага года : [пераможцамі ў выніку працяглага абмеркавання сталі аўтары шасці творчых праектаў, сярод якіх і Сакольніцкая сярэдняя школа Крычаўскага раёна] // Настаўнiцкая газета. - 2013. - 12 кастрычніка. - С. 21.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Старавойтава, Э.  "Жаніцьба "коміна" : старадаўні абрад, які прываблівае ў дамы здароўе, дастатак і поспех, адрадзілі ў Крычаўскім раёне /  Эльвіра Старавойтава //  Зямля i людзi. -  2013. – 20 лістапада (№ 47). -  С. 16.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Старовойтова, Э.  "Женитьба "комина" - в Дяговичах : старинный обряд, привлекающий в дома здоровье, достаток и удачу, возродили в Кричевском районе /  Эльвира Старовойтова //  Белорусская нива. - 2013. - 9 ноября. -  С. 4.</w:t>
      </w:r>
    </w:p>
    <w:p w:rsidR="001820E6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Федосенко, Л.  Добро Валентины Добрусевой : про жительницу агрогородка Костюшковичи Кричевского района /  Лидия Федосенко // Народная газета. -  2013. - 15 октября. -  С. 5.</w:t>
      </w:r>
    </w:p>
    <w:p w:rsidR="001820E6" w:rsidRPr="000F7903" w:rsidRDefault="001820E6" w:rsidP="001820E6">
      <w:pPr>
        <w:pStyle w:val="a3"/>
        <w:numPr>
          <w:ilvl w:val="0"/>
          <w:numId w:val="6"/>
        </w:numPr>
        <w:jc w:val="both"/>
        <w:rPr>
          <w:iCs/>
          <w:sz w:val="28"/>
          <w:szCs w:val="28"/>
          <w:lang w:val="be-BY"/>
        </w:rPr>
      </w:pPr>
      <w:r w:rsidRPr="000F7903">
        <w:rPr>
          <w:iCs/>
          <w:sz w:val="28"/>
          <w:szCs w:val="28"/>
          <w:lang w:val="be-BY"/>
        </w:rPr>
        <w:t>Шчарбачэвіч, Н.  Кузьма Кісялёў. Прыроджаны дыпламат / Ніна Шчарбачэвіч //  Звязда. - 2013. - 19 лістапада. - С. 6.</w:t>
      </w:r>
    </w:p>
    <w:p w:rsidR="0051159B" w:rsidRDefault="0051159B" w:rsidP="005115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51159B" w:rsidSect="00863E7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3C6A"/>
    <w:multiLevelType w:val="hybridMultilevel"/>
    <w:tmpl w:val="FA9CD8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F333B1"/>
    <w:multiLevelType w:val="hybridMultilevel"/>
    <w:tmpl w:val="7D301E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9DB48D8"/>
    <w:multiLevelType w:val="hybridMultilevel"/>
    <w:tmpl w:val="9F9231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0402031"/>
    <w:multiLevelType w:val="hybridMultilevel"/>
    <w:tmpl w:val="40CC48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66244D"/>
    <w:multiLevelType w:val="hybridMultilevel"/>
    <w:tmpl w:val="8CC0342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9E468F3"/>
    <w:multiLevelType w:val="hybridMultilevel"/>
    <w:tmpl w:val="E6AABB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803C6"/>
    <w:rsid w:val="00075247"/>
    <w:rsid w:val="000A6D3B"/>
    <w:rsid w:val="000B4275"/>
    <w:rsid w:val="000C1247"/>
    <w:rsid w:val="001820E6"/>
    <w:rsid w:val="00222668"/>
    <w:rsid w:val="002506DC"/>
    <w:rsid w:val="00291DC3"/>
    <w:rsid w:val="003A4E6E"/>
    <w:rsid w:val="004100DA"/>
    <w:rsid w:val="00442434"/>
    <w:rsid w:val="004B5F0B"/>
    <w:rsid w:val="004C39F7"/>
    <w:rsid w:val="0051159B"/>
    <w:rsid w:val="00561A05"/>
    <w:rsid w:val="006E39A2"/>
    <w:rsid w:val="00811A2E"/>
    <w:rsid w:val="00863E7C"/>
    <w:rsid w:val="009150A6"/>
    <w:rsid w:val="009564FD"/>
    <w:rsid w:val="00965A49"/>
    <w:rsid w:val="00A803C6"/>
    <w:rsid w:val="00A835D9"/>
    <w:rsid w:val="00AC1198"/>
    <w:rsid w:val="00AD457A"/>
    <w:rsid w:val="00AD4EDA"/>
    <w:rsid w:val="00AD7845"/>
    <w:rsid w:val="00AE0B81"/>
    <w:rsid w:val="00B14976"/>
    <w:rsid w:val="00B51DC1"/>
    <w:rsid w:val="00C0231D"/>
    <w:rsid w:val="00DA3D0F"/>
    <w:rsid w:val="00DE792C"/>
    <w:rsid w:val="00E315CA"/>
    <w:rsid w:val="00E35E3F"/>
    <w:rsid w:val="00E41DBA"/>
    <w:rsid w:val="00F30F16"/>
    <w:rsid w:val="00F73BA4"/>
    <w:rsid w:val="00FB57B9"/>
    <w:rsid w:val="00FC0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03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CB240-D1FA-4BBA-89F3-09960061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Bibl</Company>
  <LinksUpToDate>false</LinksUpToDate>
  <CharactersWithSpaces>5729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</dc:creator>
  <cp:keywords/>
  <dc:description/>
  <cp:lastModifiedBy>Имя</cp:lastModifiedBy>
  <cp:revision>26</cp:revision>
  <dcterms:created xsi:type="dcterms:W3CDTF">2013-02-28T08:29:00Z</dcterms:created>
  <dcterms:modified xsi:type="dcterms:W3CDTF">2014-01-31T06:46:00Z</dcterms:modified>
</cp:coreProperties>
</file>